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Layout w:type="fixed"/>
        <w:tblLook w:val="04A0"/>
      </w:tblPr>
      <w:tblGrid>
        <w:gridCol w:w="4551"/>
        <w:gridCol w:w="1119"/>
        <w:gridCol w:w="789"/>
        <w:gridCol w:w="4131"/>
      </w:tblGrid>
      <w:tr w:rsidR="00CD5355" w:rsidTr="00CD5355">
        <w:tc>
          <w:tcPr>
            <w:tcW w:w="4551" w:type="dxa"/>
          </w:tcPr>
          <w:p w:rsidR="00CD5355" w:rsidRPr="00CD5355" w:rsidRDefault="00CD5355">
            <w:pPr>
              <w:spacing w:line="20" w:lineRule="atLeast"/>
              <w:rPr>
                <w:b/>
              </w:rPr>
            </w:pPr>
            <w:r>
              <w:rPr>
                <w:rFonts w:ascii="Arial" w:hAnsi="Arial"/>
                <w:sz w:val="24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АДМИНИСТРАЦИЯ</w:t>
            </w:r>
          </w:p>
          <w:p w:rsidR="00CD5355" w:rsidRDefault="00CD5355">
            <w:p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МУНИЦИПАЛЬНОГО  ОБРАЗОВАНИЯ</w:t>
            </w:r>
          </w:p>
          <w:p w:rsidR="00CD5355" w:rsidRDefault="00CD535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ПРИДОЛИННЫЙ СЕЛЬСОВЕТ</w:t>
            </w:r>
          </w:p>
          <w:p w:rsidR="00CD5355" w:rsidRDefault="00CD5355">
            <w:pPr>
              <w:spacing w:line="20" w:lineRule="atLeast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ТАШЛИНСКОГО РАЙОНА              ОРЕНБУРГСКОЙ ОБЛАСТИ</w:t>
            </w:r>
          </w:p>
          <w:p w:rsidR="00CD5355" w:rsidRDefault="00CD535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CD5355" w:rsidRDefault="00CD5355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CD5355" w:rsidRDefault="00CD5355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CD5355" w:rsidRDefault="00CD5355">
            <w:pPr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C33F1">
              <w:rPr>
                <w:sz w:val="28"/>
                <w:u w:val="single"/>
              </w:rPr>
              <w:t>04</w:t>
            </w:r>
            <w:r>
              <w:rPr>
                <w:sz w:val="28"/>
                <w:u w:val="single"/>
              </w:rPr>
              <w:t>.0</w:t>
            </w:r>
            <w:r w:rsidR="003C33F1"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>.2022</w:t>
            </w:r>
            <w:r>
              <w:rPr>
                <w:sz w:val="28"/>
              </w:rPr>
              <w:t xml:space="preserve">   №  </w:t>
            </w:r>
            <w:r w:rsidR="003C33F1">
              <w:rPr>
                <w:sz w:val="28"/>
                <w:u w:val="single"/>
              </w:rPr>
              <w:t>33</w:t>
            </w:r>
            <w:r>
              <w:rPr>
                <w:sz w:val="28"/>
                <w:u w:val="single"/>
              </w:rPr>
              <w:t>-п</w:t>
            </w:r>
          </w:p>
          <w:p w:rsidR="00CD5355" w:rsidRDefault="00CD5355">
            <w:pPr>
              <w:spacing w:line="2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п.Придолинный</w:t>
            </w:r>
          </w:p>
          <w:p w:rsidR="00CD5355" w:rsidRDefault="00CD5355">
            <w:pPr>
              <w:spacing w:line="20" w:lineRule="atLeast"/>
              <w:rPr>
                <w:sz w:val="28"/>
              </w:rPr>
            </w:pPr>
          </w:p>
        </w:tc>
        <w:tc>
          <w:tcPr>
            <w:tcW w:w="1908" w:type="dxa"/>
            <w:gridSpan w:val="2"/>
          </w:tcPr>
          <w:p w:rsidR="00CD5355" w:rsidRDefault="00CD5355">
            <w:pPr>
              <w:spacing w:line="20" w:lineRule="atLeast"/>
            </w:pPr>
          </w:p>
        </w:tc>
        <w:tc>
          <w:tcPr>
            <w:tcW w:w="4131" w:type="dxa"/>
          </w:tcPr>
          <w:p w:rsidR="00CD5355" w:rsidRDefault="00CD5355">
            <w:pPr>
              <w:pStyle w:val="1"/>
              <w:spacing w:line="20" w:lineRule="atLeast"/>
              <w:rPr>
                <w:rFonts w:ascii="Times New Roman" w:eastAsiaTheme="minorEastAsia" w:hAnsi="Times New Roman" w:cs="Times New Roman"/>
                <w:szCs w:val="20"/>
              </w:rPr>
            </w:pPr>
          </w:p>
          <w:p w:rsidR="00CD5355" w:rsidRDefault="00CD5355">
            <w:pPr>
              <w:spacing w:line="20" w:lineRule="atLeast"/>
              <w:rPr>
                <w:sz w:val="28"/>
              </w:rPr>
            </w:pPr>
          </w:p>
        </w:tc>
      </w:tr>
      <w:tr w:rsidR="00605B0F" w:rsidRPr="00A83C36" w:rsidTr="00CD5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20" w:type="dxa"/>
          <w:trHeight w:val="136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0F" w:rsidRPr="00A83C36" w:rsidRDefault="007715C2" w:rsidP="003C33F1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715C2">
              <w:pict>
                <v:line id="_x0000_s1027" style="position:absolute;left:0;text-align:left;z-index:251656192;mso-position-horizontal-relative:text;mso-position-vertical-relative:text" from="284.6pt,.6pt" to="284.6pt,18.6pt"/>
              </w:pict>
            </w:r>
            <w:r w:rsidRPr="007715C2">
              <w:pict>
                <v:line id="_x0000_s1028" style="position:absolute;left:0;text-align:left;flip:x;z-index:251657216;mso-position-horizontal-relative:text;mso-position-vertical-relative:text" from="266.6pt,.6pt" to="284.6pt,.6pt"/>
              </w:pict>
            </w:r>
            <w:r w:rsidRPr="007715C2">
              <w:pict>
                <v:line id="_x0000_s1026" style="position:absolute;left:0;text-align:left;z-index:251658240;mso-position-horizontal-relative:text;mso-position-vertical-relative:text" from="-3.4pt,.6pt" to="-3.4pt,18.6pt"/>
              </w:pict>
            </w:r>
            <w:r w:rsidRPr="007715C2">
              <w:pict>
                <v:line id="_x0000_s1029" style="position:absolute;left:0;text-align:left;flip:x;z-index:251659264;mso-position-horizontal-relative:text;mso-position-vertical-relative:text" from="-3.4pt,.6pt" to="14.6pt,.6pt"/>
              </w:pict>
            </w:r>
            <w:r w:rsidR="00605B0F" w:rsidRPr="00720DA9">
              <w:rPr>
                <w:sz w:val="28"/>
                <w:szCs w:val="28"/>
              </w:rPr>
              <w:t xml:space="preserve">О  </w:t>
            </w:r>
            <w:r w:rsidR="00605B0F">
              <w:rPr>
                <w:sz w:val="28"/>
                <w:szCs w:val="28"/>
              </w:rPr>
              <w:t xml:space="preserve">порядке  осуществления </w:t>
            </w:r>
            <w:r w:rsidR="000A4D49">
              <w:rPr>
                <w:sz w:val="28"/>
                <w:szCs w:val="28"/>
              </w:rPr>
              <w:t>бюджетных полномочий главными администраторами (администраторами) доходов  бюджета муниципального образования</w:t>
            </w:r>
            <w:r w:rsidR="00605B0F">
              <w:rPr>
                <w:sz w:val="28"/>
                <w:szCs w:val="28"/>
              </w:rPr>
              <w:t xml:space="preserve"> </w:t>
            </w:r>
            <w:r w:rsidR="003C33F1">
              <w:rPr>
                <w:sz w:val="28"/>
                <w:szCs w:val="28"/>
              </w:rPr>
              <w:t>Придолинный</w:t>
            </w:r>
            <w:r w:rsidR="00605B0F">
              <w:rPr>
                <w:sz w:val="28"/>
                <w:szCs w:val="28"/>
              </w:rPr>
              <w:t xml:space="preserve">  сельс</w:t>
            </w:r>
            <w:r w:rsidR="003C33F1">
              <w:rPr>
                <w:sz w:val="28"/>
                <w:szCs w:val="28"/>
              </w:rPr>
              <w:t>овет</w:t>
            </w:r>
            <w:r w:rsidR="000A4D49">
              <w:rPr>
                <w:sz w:val="28"/>
                <w:szCs w:val="28"/>
              </w:rPr>
              <w:t>, являющихся органами местного самоуправления и (или) находящимся в их ведении казенными учреждениями</w:t>
            </w:r>
            <w:r w:rsidR="00605B0F">
              <w:rPr>
                <w:sz w:val="28"/>
                <w:szCs w:val="28"/>
              </w:rPr>
              <w:t xml:space="preserve">  </w:t>
            </w:r>
          </w:p>
        </w:tc>
      </w:tr>
    </w:tbl>
    <w:p w:rsidR="00605B0F" w:rsidRDefault="00605B0F" w:rsidP="00605B0F">
      <w:pPr>
        <w:spacing w:line="252" w:lineRule="auto"/>
        <w:jc w:val="both"/>
        <w:rPr>
          <w:sz w:val="28"/>
          <w:szCs w:val="28"/>
        </w:rPr>
      </w:pPr>
    </w:p>
    <w:p w:rsidR="00605B0F" w:rsidRPr="00AE31DC" w:rsidRDefault="00605B0F" w:rsidP="00605B0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  </w:t>
      </w:r>
      <w:r w:rsidR="00A375FB">
        <w:rPr>
          <w:kern w:val="2"/>
          <w:sz w:val="28"/>
          <w:szCs w:val="28"/>
        </w:rPr>
        <w:t>Придолинный сельсовет</w:t>
      </w:r>
      <w:r>
        <w:rPr>
          <w:kern w:val="2"/>
          <w:sz w:val="28"/>
          <w:szCs w:val="28"/>
        </w:rPr>
        <w:t>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1F5519">
        <w:rPr>
          <w:kern w:val="2"/>
          <w:sz w:val="28"/>
          <w:szCs w:val="28"/>
        </w:rPr>
        <w:t>.</w:t>
      </w:r>
      <w:r w:rsidR="000A4D49">
        <w:rPr>
          <w:kern w:val="2"/>
          <w:sz w:val="28"/>
          <w:szCs w:val="28"/>
        </w:rPr>
        <w:t xml:space="preserve"> </w:t>
      </w:r>
    </w:p>
    <w:p w:rsidR="00605B0F" w:rsidRPr="007E2CDE" w:rsidRDefault="00605B0F" w:rsidP="00605B0F">
      <w:pPr>
        <w:suppressAutoHyphens/>
        <w:ind w:firstLine="709"/>
        <w:jc w:val="both"/>
        <w:rPr>
          <w:bCs/>
          <w:kern w:val="2"/>
        </w:rPr>
      </w:pPr>
    </w:p>
    <w:p w:rsidR="00605B0F" w:rsidRPr="00AE31DC" w:rsidRDefault="00605B0F" w:rsidP="00605B0F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605B0F" w:rsidRPr="00695810" w:rsidRDefault="00605B0F" w:rsidP="00605B0F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9F170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406EA1">
        <w:rPr>
          <w:sz w:val="28"/>
          <w:szCs w:val="28"/>
        </w:rPr>
        <w:t>бюдже</w:t>
      </w:r>
      <w:r w:rsidRPr="009D6F3C">
        <w:rPr>
          <w:sz w:val="28"/>
          <w:szCs w:val="28"/>
        </w:rPr>
        <w:t>тных полномочий главны</w:t>
      </w:r>
      <w:r w:rsidR="00406EA1">
        <w:rPr>
          <w:sz w:val="28"/>
          <w:szCs w:val="28"/>
        </w:rPr>
        <w:t>ми</w:t>
      </w:r>
      <w:r w:rsidRPr="009D6F3C">
        <w:rPr>
          <w:sz w:val="28"/>
          <w:szCs w:val="28"/>
        </w:rPr>
        <w:t xml:space="preserve"> администратор</w:t>
      </w:r>
      <w:r w:rsidR="00406EA1">
        <w:rPr>
          <w:sz w:val="28"/>
          <w:szCs w:val="28"/>
        </w:rPr>
        <w:t>ами (администраторами)</w:t>
      </w:r>
      <w:r w:rsidRPr="009D6F3C">
        <w:rPr>
          <w:sz w:val="28"/>
          <w:szCs w:val="28"/>
        </w:rPr>
        <w:t xml:space="preserve"> доходов бюджет</w:t>
      </w:r>
      <w:r w:rsidR="00406EA1">
        <w:rPr>
          <w:sz w:val="28"/>
          <w:szCs w:val="28"/>
        </w:rPr>
        <w:t>а муниципа</w:t>
      </w:r>
      <w:r w:rsidR="00E83AF4">
        <w:rPr>
          <w:sz w:val="28"/>
          <w:szCs w:val="28"/>
        </w:rPr>
        <w:t>льного образования Придолинный сельсовет,</w:t>
      </w:r>
      <w:r w:rsidRPr="009D6F3C">
        <w:rPr>
          <w:sz w:val="28"/>
          <w:szCs w:val="28"/>
        </w:rPr>
        <w:t xml:space="preserve"> </w:t>
      </w:r>
      <w:r w:rsidR="00406EA1">
        <w:rPr>
          <w:sz w:val="28"/>
          <w:szCs w:val="28"/>
        </w:rPr>
        <w:t xml:space="preserve">являющихся органами местного самоуправления и (или) находящимся в их ведении казенными учреждениями  </w:t>
      </w:r>
      <w:r>
        <w:rPr>
          <w:sz w:val="28"/>
          <w:szCs w:val="28"/>
        </w:rPr>
        <w:t xml:space="preserve"> согласно приложению  </w:t>
      </w:r>
      <w:r w:rsidR="009F170C">
        <w:rPr>
          <w:sz w:val="28"/>
          <w:szCs w:val="28"/>
        </w:rPr>
        <w:t>к настоящему приложению.</w:t>
      </w:r>
    </w:p>
    <w:p w:rsidR="007C298E" w:rsidRPr="007C298E" w:rsidRDefault="009F170C" w:rsidP="007C298E">
      <w:pPr>
        <w:overflowPunct/>
        <w:jc w:val="both"/>
        <w:textAlignment w:val="auto"/>
        <w:rPr>
          <w:rFonts w:eastAsia="Batang"/>
          <w:sz w:val="28"/>
          <w:szCs w:val="28"/>
          <w:lang w:eastAsia="en-US"/>
        </w:rPr>
      </w:pPr>
      <w:r>
        <w:t xml:space="preserve">        </w:t>
      </w:r>
      <w:r w:rsidR="007C298E">
        <w:t xml:space="preserve">    </w:t>
      </w:r>
      <w:r w:rsidRPr="007C298E">
        <w:rPr>
          <w:sz w:val="28"/>
          <w:szCs w:val="28"/>
        </w:rPr>
        <w:t xml:space="preserve">2. </w:t>
      </w:r>
      <w:r w:rsidR="007C298E" w:rsidRPr="007C298E"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</w:p>
    <w:p w:rsidR="009F170C" w:rsidRPr="007C298E" w:rsidRDefault="00E83AF4" w:rsidP="007C298E">
      <w:pPr>
        <w:jc w:val="both"/>
        <w:rPr>
          <w:sz w:val="28"/>
          <w:szCs w:val="28"/>
        </w:rPr>
      </w:pPr>
      <w:r w:rsidRPr="007C298E">
        <w:rPr>
          <w:rFonts w:eastAsia="Batang"/>
          <w:sz w:val="28"/>
          <w:szCs w:val="28"/>
          <w:lang w:eastAsia="en-US"/>
        </w:rPr>
        <w:t>правоотношения,</w:t>
      </w:r>
      <w:r w:rsidR="007C298E" w:rsidRPr="007C298E">
        <w:rPr>
          <w:rFonts w:eastAsia="Batang"/>
          <w:sz w:val="28"/>
          <w:szCs w:val="28"/>
          <w:lang w:eastAsia="en-US"/>
        </w:rPr>
        <w:t xml:space="preserve"> возникшие с 01.01.</w:t>
      </w:r>
      <w:r w:rsidR="007C298E">
        <w:rPr>
          <w:rFonts w:eastAsia="Batang"/>
          <w:sz w:val="28"/>
          <w:szCs w:val="28"/>
          <w:lang w:eastAsia="en-US"/>
        </w:rPr>
        <w:t>2022 года.</w:t>
      </w:r>
    </w:p>
    <w:p w:rsidR="009F170C" w:rsidRPr="009F170C" w:rsidRDefault="009F170C" w:rsidP="009F170C">
      <w:pPr>
        <w:suppressAutoHyphens/>
        <w:ind w:firstLine="720"/>
        <w:jc w:val="both"/>
        <w:rPr>
          <w:sz w:val="28"/>
          <w:szCs w:val="28"/>
        </w:rPr>
      </w:pPr>
      <w:r w:rsidRPr="009F170C">
        <w:rPr>
          <w:sz w:val="28"/>
          <w:szCs w:val="28"/>
        </w:rPr>
        <w:t xml:space="preserve">4. Контроль за исполнением постановления </w:t>
      </w:r>
      <w:r w:rsidR="00526CAA">
        <w:rPr>
          <w:sz w:val="28"/>
          <w:szCs w:val="28"/>
        </w:rPr>
        <w:t>оставляю за собой.</w:t>
      </w:r>
      <w:r w:rsidRPr="009F170C">
        <w:rPr>
          <w:sz w:val="28"/>
          <w:szCs w:val="28"/>
        </w:rPr>
        <w:t xml:space="preserve"> </w:t>
      </w:r>
    </w:p>
    <w:p w:rsidR="009F170C" w:rsidRDefault="009F170C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3AF4" w:rsidRDefault="006A000A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  <w:r w:rsidRPr="006A000A">
        <w:rPr>
          <w:rFonts w:eastAsia="Batang"/>
          <w:sz w:val="32"/>
          <w:szCs w:val="32"/>
          <w:lang w:eastAsia="en-US"/>
        </w:rPr>
        <w:t>Глава муниципального</w:t>
      </w:r>
    </w:p>
    <w:p w:rsidR="006A000A" w:rsidRDefault="006A000A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  <w:r w:rsidRPr="006A000A">
        <w:rPr>
          <w:rFonts w:eastAsia="Batang"/>
          <w:sz w:val="32"/>
          <w:szCs w:val="32"/>
          <w:lang w:eastAsia="en-US"/>
        </w:rPr>
        <w:t xml:space="preserve"> образования</w:t>
      </w:r>
      <w:r>
        <w:rPr>
          <w:rFonts w:eastAsia="Batang"/>
          <w:sz w:val="32"/>
          <w:szCs w:val="32"/>
          <w:lang w:eastAsia="en-US"/>
        </w:rPr>
        <w:t xml:space="preserve">     </w:t>
      </w:r>
      <w:r w:rsidR="00E83AF4">
        <w:rPr>
          <w:rFonts w:eastAsia="Batang"/>
          <w:sz w:val="32"/>
          <w:szCs w:val="32"/>
          <w:lang w:eastAsia="en-US"/>
        </w:rPr>
        <w:t xml:space="preserve">                                                        Д.М.Горбунова</w:t>
      </w:r>
    </w:p>
    <w:p w:rsidR="00E83AF4" w:rsidRDefault="00E83AF4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</w:p>
    <w:p w:rsidR="00E83AF4" w:rsidRPr="006A000A" w:rsidRDefault="00E83AF4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</w:p>
    <w:p w:rsidR="006A000A" w:rsidRDefault="006A000A" w:rsidP="006A000A">
      <w:pPr>
        <w:overflowPunct/>
        <w:textAlignment w:val="auto"/>
        <w:rPr>
          <w:rFonts w:ascii="Batang" w:eastAsia="Batang" w:hAnsiTheme="minorHAnsi" w:cs="Batang"/>
          <w:sz w:val="23"/>
          <w:szCs w:val="23"/>
          <w:lang w:eastAsia="en-US"/>
        </w:rPr>
      </w:pPr>
    </w:p>
    <w:p w:rsidR="00605B0F" w:rsidRPr="00E83AF4" w:rsidRDefault="006A000A" w:rsidP="00605B0F">
      <w:pPr>
        <w:pStyle w:val="2"/>
        <w:spacing w:before="0" w:after="0"/>
        <w:rPr>
          <w:rFonts w:ascii="Times New Roman" w:eastAsia="Batang" w:hAnsi="Times New Roman" w:cs="Times New Roman"/>
          <w:b w:val="0"/>
          <w:i w:val="0"/>
          <w:sz w:val="24"/>
          <w:szCs w:val="24"/>
          <w:lang w:eastAsia="en-US"/>
        </w:rPr>
      </w:pPr>
      <w:r w:rsidRPr="00E83AF4">
        <w:rPr>
          <w:rFonts w:ascii="Times New Roman" w:eastAsia="Batang" w:hAnsi="Times New Roman" w:cs="Times New Roman"/>
          <w:b w:val="0"/>
          <w:i w:val="0"/>
          <w:sz w:val="24"/>
          <w:szCs w:val="24"/>
          <w:lang w:eastAsia="en-US"/>
        </w:rPr>
        <w:t>Разослано:</w:t>
      </w:r>
      <w:r w:rsidR="00E83AF4" w:rsidRPr="00E83AF4">
        <w:rPr>
          <w:rFonts w:ascii="Times New Roman" w:eastAsia="Batang" w:hAnsi="Times New Roman" w:cs="Times New Roman"/>
          <w:b w:val="0"/>
          <w:i w:val="0"/>
          <w:sz w:val="24"/>
          <w:szCs w:val="24"/>
          <w:lang w:eastAsia="en-US"/>
        </w:rPr>
        <w:t xml:space="preserve"> администрации района, прокуратуре района</w:t>
      </w:r>
    </w:p>
    <w:p w:rsidR="0077055B" w:rsidRDefault="0077055B" w:rsidP="0077055B">
      <w:pPr>
        <w:rPr>
          <w:lang w:eastAsia="en-US"/>
        </w:rPr>
      </w:pP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05B0F" w:rsidRPr="00FB67D4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605B0F" w:rsidRPr="00FB67D4" w:rsidRDefault="00A375FB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Придолинного сельсовета</w:t>
            </w:r>
          </w:p>
          <w:p w:rsidR="00605B0F" w:rsidRPr="00FB67D4" w:rsidRDefault="00605B0F" w:rsidP="00A375F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375FB">
              <w:rPr>
                <w:sz w:val="28"/>
                <w:szCs w:val="28"/>
              </w:rPr>
              <w:t>04.04.2022</w:t>
            </w:r>
            <w:r w:rsidR="006F6F8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A375FB">
              <w:rPr>
                <w:sz w:val="28"/>
                <w:szCs w:val="28"/>
              </w:rPr>
              <w:t xml:space="preserve"> 33-п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осуществления бюджетных полномочий главными администраторами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 xml:space="preserve">(администраторами) доходов  бюджета муниципального образования </w:t>
      </w:r>
      <w:r w:rsidR="00E83AF4">
        <w:rPr>
          <w:sz w:val="28"/>
          <w:szCs w:val="28"/>
        </w:rPr>
        <w:t>Придолинный сельсовет</w:t>
      </w:r>
      <w:r w:rsidRPr="0077055B">
        <w:rPr>
          <w:sz w:val="28"/>
          <w:szCs w:val="28"/>
        </w:rPr>
        <w:t>, являющимися</w:t>
      </w:r>
      <w:r w:rsidR="00526CAA">
        <w:rPr>
          <w:sz w:val="28"/>
          <w:szCs w:val="28"/>
        </w:rPr>
        <w:t xml:space="preserve"> </w:t>
      </w:r>
      <w:r w:rsidRPr="0077055B">
        <w:rPr>
          <w:sz w:val="28"/>
          <w:szCs w:val="28"/>
        </w:rPr>
        <w:t>органами местного самоуправления  и (или) находящимися в их ведении казенными учреждениями</w:t>
      </w:r>
    </w:p>
    <w:p w:rsidR="0077055B" w:rsidRDefault="0077055B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7E2CDE" w:rsidRDefault="00605B0F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77055B" w:rsidRDefault="00605B0F" w:rsidP="0077055B">
      <w:pPr>
        <w:pStyle w:val="aa"/>
        <w:widowControl w:val="0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77055B">
        <w:rPr>
          <w:sz w:val="28"/>
          <w:szCs w:val="28"/>
        </w:rPr>
        <w:t>Общие положения</w:t>
      </w:r>
    </w:p>
    <w:p w:rsidR="0077055B" w:rsidRDefault="0077055B" w:rsidP="0077055B">
      <w:pPr>
        <w:widowControl w:val="0"/>
        <w:jc w:val="center"/>
        <w:outlineLvl w:val="1"/>
        <w:rPr>
          <w:sz w:val="28"/>
          <w:szCs w:val="28"/>
        </w:rPr>
      </w:pPr>
    </w:p>
    <w:p w:rsidR="00605B0F" w:rsidRPr="00080F89" w:rsidRDefault="0077055B" w:rsidP="00C75B35">
      <w:pPr>
        <w:ind w:firstLine="709"/>
        <w:jc w:val="both"/>
        <w:rPr>
          <w:sz w:val="28"/>
          <w:szCs w:val="28"/>
        </w:rPr>
      </w:pPr>
      <w:r w:rsidRPr="0077055B">
        <w:rPr>
          <w:sz w:val="28"/>
          <w:szCs w:val="28"/>
        </w:rPr>
        <w:t xml:space="preserve">1. Настоящий Порядок осуществления бюджетных полномочий главными администраторами (администраторами) доходов бюджета муниципального образования </w:t>
      </w:r>
      <w:r w:rsidR="00E83AF4">
        <w:rPr>
          <w:sz w:val="28"/>
          <w:szCs w:val="28"/>
        </w:rPr>
        <w:t>Придолинный сельсовет</w:t>
      </w:r>
      <w:r w:rsidRPr="0077055B">
        <w:rPr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 Формируют и утверждают перечень </w:t>
      </w:r>
      <w:r w:rsidR="00526CAA">
        <w:rPr>
          <w:sz w:val="28"/>
          <w:szCs w:val="28"/>
        </w:rPr>
        <w:t>администраторов доходов бюджета</w:t>
      </w:r>
      <w:r w:rsidRPr="00080F89">
        <w:rPr>
          <w:sz w:val="28"/>
          <w:szCs w:val="28"/>
        </w:rPr>
        <w:t>, подведомственных главному</w:t>
      </w:r>
      <w:r w:rsidR="00526CAA">
        <w:rPr>
          <w:sz w:val="28"/>
          <w:szCs w:val="28"/>
        </w:rPr>
        <w:t xml:space="preserve"> администратору доходов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бюджета </w:t>
      </w:r>
      <w:r w:rsidR="00A375FB">
        <w:rPr>
          <w:sz w:val="28"/>
          <w:szCs w:val="28"/>
        </w:rPr>
        <w:t>Придолинного сельсовета Ташлинского</w:t>
      </w:r>
      <w:r>
        <w:rPr>
          <w:sz w:val="28"/>
          <w:szCs w:val="28"/>
        </w:rPr>
        <w:t xml:space="preserve"> 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 </w:t>
      </w:r>
      <w:r w:rsidR="00A375FB">
        <w:rPr>
          <w:sz w:val="28"/>
          <w:szCs w:val="28"/>
        </w:rPr>
        <w:t>Придолинного сельсовета</w:t>
      </w:r>
      <w:r w:rsidRPr="009D6F3C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A375FB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</w:t>
      </w:r>
      <w:r w:rsidR="00526CAA">
        <w:rPr>
          <w:sz w:val="28"/>
          <w:szCs w:val="28"/>
        </w:rPr>
        <w:t>дминистраторов доходов бюджета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целях  внесения  соответствующих  изменений  в  перечень  главных  администраторов  доходов,  а  также  в  состав  закрепленных  за  ними  кодов  </w:t>
      </w:r>
      <w:r w:rsidR="00526CAA">
        <w:rPr>
          <w:sz w:val="28"/>
          <w:szCs w:val="28"/>
        </w:rPr>
        <w:t>классификации  доходов  бюджета</w:t>
      </w:r>
      <w:r>
        <w:rPr>
          <w:sz w:val="28"/>
          <w:szCs w:val="28"/>
        </w:rPr>
        <w:t>.</w:t>
      </w:r>
    </w:p>
    <w:p w:rsidR="00C106C3" w:rsidRPr="00C106C3" w:rsidRDefault="00C106C3" w:rsidP="00C10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106C3">
        <w:rPr>
          <w:sz w:val="28"/>
          <w:szCs w:val="28"/>
        </w:rPr>
        <w:t>. Наделяют бюджетными полномочиями администратора доходов согласно приложению № 1 к настоящему Порядку.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</w:t>
      </w:r>
      <w:r w:rsidR="00C106C3">
        <w:rPr>
          <w:sz w:val="28"/>
          <w:szCs w:val="28"/>
        </w:rPr>
        <w:t>4</w:t>
      </w:r>
      <w:r w:rsidRPr="00080F89">
        <w:rPr>
          <w:sz w:val="28"/>
          <w:szCs w:val="28"/>
        </w:rPr>
        <w:t>. Формируют и представляют бюджетную отчетность главного</w:t>
      </w:r>
      <w:r w:rsidR="00526CAA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 xml:space="preserve"> по формам и в сроки, которые установлены 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A375FB">
        <w:rPr>
          <w:sz w:val="28"/>
          <w:szCs w:val="28"/>
        </w:rPr>
        <w:lastRenderedPageBreak/>
        <w:t>Придолинного сельсовета</w:t>
      </w:r>
      <w:r>
        <w:rPr>
          <w:sz w:val="28"/>
          <w:szCs w:val="28"/>
        </w:rPr>
        <w:t>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5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A375FB">
        <w:rPr>
          <w:sz w:val="28"/>
          <w:szCs w:val="28"/>
        </w:rPr>
        <w:t xml:space="preserve"> Придолинного сельсовета</w:t>
      </w:r>
      <w:r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Ташлинского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6</w:t>
      </w:r>
      <w:r>
        <w:rPr>
          <w:sz w:val="28"/>
          <w:szCs w:val="28"/>
        </w:rPr>
        <w:t>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7</w:t>
      </w:r>
      <w:r>
        <w:rPr>
          <w:sz w:val="28"/>
          <w:szCs w:val="28"/>
        </w:rPr>
        <w:t>. Определяют порядок принятия решений о признании  безнадежной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8</w:t>
      </w:r>
      <w:r>
        <w:rPr>
          <w:sz w:val="28"/>
          <w:szCs w:val="28"/>
        </w:rPr>
        <w:t>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9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>Исполняют в случае необходимости полномочия</w:t>
      </w:r>
      <w:r w:rsidR="00526CAA">
        <w:rPr>
          <w:sz w:val="28"/>
          <w:szCs w:val="28"/>
        </w:rPr>
        <w:t xml:space="preserve"> администратора доходов бюджета</w:t>
      </w:r>
      <w:r w:rsidRPr="00096040">
        <w:rPr>
          <w:sz w:val="28"/>
          <w:szCs w:val="28"/>
        </w:rPr>
        <w:t xml:space="preserve"> в соответствии с принятыми ими правовыми актами об осуществлении полномочий</w:t>
      </w:r>
      <w:r w:rsidR="00526CAA">
        <w:rPr>
          <w:sz w:val="28"/>
          <w:szCs w:val="28"/>
        </w:rPr>
        <w:t xml:space="preserve"> администратора доходов бюджета</w:t>
      </w:r>
      <w:r w:rsidRPr="000960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</w:t>
      </w:r>
      <w:r w:rsidR="00526CAA">
        <w:rPr>
          <w:sz w:val="28"/>
          <w:szCs w:val="28"/>
        </w:rPr>
        <w:t xml:space="preserve"> администраторы доходов бюджета</w:t>
      </w:r>
      <w:r w:rsidRPr="00080F89">
        <w:rPr>
          <w:sz w:val="28"/>
          <w:szCs w:val="28"/>
        </w:rPr>
        <w:t xml:space="preserve">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</w:t>
      </w:r>
      <w:r w:rsidR="00526CAA">
        <w:rPr>
          <w:sz w:val="28"/>
          <w:szCs w:val="28"/>
        </w:rPr>
        <w:t>в бюджет</w:t>
      </w:r>
      <w:r w:rsidR="003C5FFF">
        <w:rPr>
          <w:sz w:val="28"/>
          <w:szCs w:val="28"/>
        </w:rPr>
        <w:t>а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</w:t>
      </w:r>
      <w:r w:rsidR="003C5FFF">
        <w:rPr>
          <w:sz w:val="28"/>
          <w:szCs w:val="28"/>
        </w:rPr>
        <w:t>дминистраторами доходов бюджета источников доходов бюджета</w:t>
      </w:r>
      <w:r w:rsidRPr="00080F89">
        <w:rPr>
          <w:sz w:val="28"/>
          <w:szCs w:val="28"/>
        </w:rPr>
        <w:t>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области, </w:t>
      </w:r>
      <w:r w:rsidR="005F7C03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района, </w:t>
      </w:r>
      <w:r w:rsidR="00A375FB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</w:t>
      </w:r>
      <w:r w:rsidR="003C5FFF">
        <w:rPr>
          <w:sz w:val="28"/>
          <w:szCs w:val="28"/>
        </w:rPr>
        <w:t xml:space="preserve"> администратору доходов бюджета</w:t>
      </w:r>
      <w:r w:rsidRPr="00080F8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доходов бюд</w:t>
      </w:r>
      <w:r w:rsidR="003C5FFF">
        <w:rPr>
          <w:sz w:val="28"/>
          <w:szCs w:val="28"/>
        </w:rPr>
        <w:t>жета</w:t>
      </w:r>
      <w:r w:rsidRPr="00080F89">
        <w:rPr>
          <w:sz w:val="28"/>
          <w:szCs w:val="28"/>
        </w:rPr>
        <w:t xml:space="preserve"> в </w:t>
      </w:r>
      <w:r w:rsidR="00A375FB" w:rsidRPr="00080F89">
        <w:rPr>
          <w:sz w:val="28"/>
          <w:szCs w:val="28"/>
        </w:rPr>
        <w:t>отношении,</w:t>
      </w:r>
      <w:r w:rsidRPr="00080F89">
        <w:rPr>
          <w:sz w:val="28"/>
          <w:szCs w:val="28"/>
        </w:rPr>
        <w:t xml:space="preserve"> закрепленных за </w:t>
      </w:r>
      <w:r w:rsidR="003C5FFF">
        <w:rPr>
          <w:sz w:val="28"/>
          <w:szCs w:val="28"/>
        </w:rPr>
        <w:t>ними источников доходов бюджета</w:t>
      </w:r>
      <w:r w:rsidRPr="00080F89">
        <w:rPr>
          <w:sz w:val="28"/>
          <w:szCs w:val="28"/>
        </w:rPr>
        <w:t xml:space="preserve">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 xml:space="preserve">по 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 области (далее – Управление  Федерального  </w:t>
      </w:r>
      <w:r w:rsidR="00A375FB">
        <w:rPr>
          <w:sz w:val="28"/>
          <w:szCs w:val="28"/>
        </w:rPr>
        <w:t xml:space="preserve">казначейства) </w:t>
      </w:r>
      <w:r w:rsidRPr="00080F89">
        <w:rPr>
          <w:sz w:val="28"/>
          <w:szCs w:val="28"/>
        </w:rPr>
        <w:t xml:space="preserve">поручений (сообщений) для осуществления возврата в </w:t>
      </w:r>
      <w:r w:rsidRPr="00080F89">
        <w:rPr>
          <w:sz w:val="28"/>
          <w:szCs w:val="28"/>
        </w:rPr>
        <w:lastRenderedPageBreak/>
        <w:t>порядке, установленном Министерством финансов Российской Федерации;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5F7C03" w:rsidRPr="00A43399" w:rsidRDefault="005F7C03" w:rsidP="005F7C03">
      <w:pPr>
        <w:ind w:firstLine="709"/>
        <w:jc w:val="both"/>
        <w:rPr>
          <w:sz w:val="28"/>
          <w:szCs w:val="28"/>
        </w:rPr>
      </w:pPr>
      <w:r w:rsidRPr="00A43399">
        <w:rPr>
          <w:sz w:val="28"/>
          <w:szCs w:val="28"/>
        </w:rPr>
        <w:t xml:space="preserve"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</w:t>
      </w:r>
      <w:r w:rsidR="00A43399">
        <w:rPr>
          <w:sz w:val="28"/>
          <w:szCs w:val="28"/>
        </w:rPr>
        <w:t>поселения</w:t>
      </w:r>
      <w:r w:rsidRPr="00A43399">
        <w:rPr>
          <w:sz w:val="28"/>
          <w:szCs w:val="28"/>
        </w:rPr>
        <w:t xml:space="preserve"> и пояснительную записку о причинах перевыполнения (невыполнения) назначений.</w:t>
      </w:r>
    </w:p>
    <w:p w:rsidR="005F7C03" w:rsidRPr="00A43399" w:rsidRDefault="006E7437" w:rsidP="005F7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F7C03" w:rsidRPr="00A43399">
        <w:rPr>
          <w:sz w:val="28"/>
          <w:szCs w:val="28"/>
        </w:rPr>
        <w:t>Вместе с формами представляются расшифровки поступлений доходов от государственных услуг и иных платежей по кодам доходов  «Прочие доход</w:t>
      </w:r>
      <w:r w:rsidR="00A375FB">
        <w:rPr>
          <w:sz w:val="28"/>
          <w:szCs w:val="28"/>
        </w:rPr>
        <w:t>ы от компенсации затрат бюджета Придолинного сельсовета</w:t>
      </w:r>
      <w:r w:rsidR="005F7C03" w:rsidRPr="00A43399">
        <w:rPr>
          <w:sz w:val="28"/>
          <w:szCs w:val="28"/>
        </w:rPr>
        <w:t xml:space="preserve"> «Прочие поступления от денежных взысканий (штрафов) и иных сумм в возмещение ущерба, зачисляемые в бюджет </w:t>
      </w:r>
      <w:r w:rsidR="00A375FB">
        <w:rPr>
          <w:sz w:val="28"/>
          <w:szCs w:val="28"/>
        </w:rPr>
        <w:t>Придолинного сельсовета»</w:t>
      </w:r>
      <w:r w:rsidR="005F7C03" w:rsidRPr="00A43399">
        <w:rPr>
          <w:sz w:val="28"/>
          <w:szCs w:val="28"/>
        </w:rPr>
        <w:t>, «Пр</w:t>
      </w:r>
      <w:r w:rsidR="00A375FB">
        <w:rPr>
          <w:sz w:val="28"/>
          <w:szCs w:val="28"/>
        </w:rPr>
        <w:t>очие неналоговые доходы бюджета</w:t>
      </w:r>
      <w:r w:rsidR="005F7C03" w:rsidRPr="00A43399">
        <w:rPr>
          <w:sz w:val="28"/>
          <w:szCs w:val="28"/>
        </w:rPr>
        <w:t xml:space="preserve"> </w:t>
      </w:r>
      <w:r w:rsidR="00A375FB">
        <w:rPr>
          <w:sz w:val="28"/>
          <w:szCs w:val="28"/>
        </w:rPr>
        <w:t>Придолинного сельсовета</w:t>
      </w:r>
      <w:r w:rsidR="005F7C03" w:rsidRPr="00A43399">
        <w:rPr>
          <w:sz w:val="28"/>
          <w:szCs w:val="28"/>
        </w:rPr>
        <w:t>», «Невыясненные поступления, зачисляемые в бюджет</w:t>
      </w:r>
      <w:r w:rsidR="00A375FB">
        <w:rPr>
          <w:sz w:val="28"/>
          <w:szCs w:val="28"/>
        </w:rPr>
        <w:t xml:space="preserve"> Придолинного сельсовета</w:t>
      </w:r>
      <w:r w:rsidR="005F7C03" w:rsidRPr="00A43399">
        <w:rPr>
          <w:sz w:val="28"/>
          <w:szCs w:val="28"/>
        </w:rPr>
        <w:t>».</w:t>
      </w:r>
    </w:p>
    <w:p w:rsidR="005F7C03" w:rsidRDefault="005F7C03" w:rsidP="005F7C03">
      <w:pPr>
        <w:ind w:firstLine="709"/>
        <w:jc w:val="both"/>
      </w:pPr>
      <w:r w:rsidRPr="00A43399">
        <w:rPr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процентов, за 9 месяцев - менее 75 процентов либо более 80 процентов, за год менее 95 процентов либо более 105 процентов</w:t>
      </w:r>
      <w:r>
        <w:t>.</w:t>
      </w:r>
    </w:p>
    <w:p w:rsidR="005F7C03" w:rsidRPr="00080F89" w:rsidRDefault="005F7C0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="003C5FFF">
        <w:rPr>
          <w:sz w:val="28"/>
          <w:szCs w:val="28"/>
        </w:rPr>
        <w:t xml:space="preserve"> доходам бюджета</w:t>
      </w:r>
      <w:r w:rsidRPr="00080F89">
        <w:rPr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1.2.4. Определение порядка и сроков сверки данных бюджетного учета а</w:t>
      </w:r>
      <w:r w:rsidR="00D11F49">
        <w:rPr>
          <w:sz w:val="28"/>
          <w:szCs w:val="28"/>
        </w:rPr>
        <w:t>дминистрируемых доходов бюджета</w:t>
      </w:r>
      <w:r w:rsidRPr="00080F89">
        <w:rPr>
          <w:sz w:val="28"/>
          <w:szCs w:val="28"/>
        </w:rPr>
        <w:t xml:space="preserve"> в соответствии с нормативными правовыми актами Российской Федерации</w:t>
      </w:r>
      <w:r>
        <w:rPr>
          <w:sz w:val="28"/>
          <w:szCs w:val="28"/>
        </w:rPr>
        <w:t>,  об</w:t>
      </w:r>
      <w:r w:rsidR="00D11F49">
        <w:rPr>
          <w:sz w:val="28"/>
          <w:szCs w:val="28"/>
        </w:rPr>
        <w:t>ласти,  района и  муниципальным  правовым  актом</w:t>
      </w:r>
      <w:r>
        <w:rPr>
          <w:sz w:val="28"/>
          <w:szCs w:val="28"/>
        </w:rPr>
        <w:t xml:space="preserve">  </w:t>
      </w:r>
      <w:r w:rsidR="00D11F49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>.</w:t>
      </w:r>
    </w:p>
    <w:p w:rsidR="00C106C3" w:rsidRPr="00505CAA" w:rsidRDefault="00505CAA" w:rsidP="00C106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</w:t>
      </w:r>
      <w:r w:rsidR="00C106C3" w:rsidRPr="00505CAA">
        <w:rPr>
          <w:bCs/>
          <w:sz w:val="28"/>
          <w:szCs w:val="28"/>
        </w:rPr>
        <w:t xml:space="preserve">. </w:t>
      </w:r>
      <w:r w:rsidR="00C106C3" w:rsidRPr="00505CAA">
        <w:rPr>
          <w:sz w:val="28"/>
          <w:szCs w:val="28"/>
        </w:rPr>
        <w:t xml:space="preserve">Ежемесячно в срок, до 3 числа месяца, следующего за отчетным, нарастающим итогом с начала года представляют информацию по администрируемым поступлениям в бюджет </w:t>
      </w:r>
      <w:r w:rsidR="00D11F49">
        <w:rPr>
          <w:sz w:val="28"/>
          <w:szCs w:val="28"/>
        </w:rPr>
        <w:t>Придолинного сельсовета, согласно приложению</w:t>
      </w:r>
      <w:r w:rsidR="00C106C3" w:rsidRPr="00505CA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C106C3" w:rsidRPr="00505CAA">
        <w:rPr>
          <w:sz w:val="28"/>
          <w:szCs w:val="28"/>
        </w:rPr>
        <w:t>к настоящему постановлению</w:t>
      </w:r>
      <w:r w:rsidR="00C106C3" w:rsidRPr="00505CAA">
        <w:rPr>
          <w:bCs/>
          <w:sz w:val="28"/>
          <w:szCs w:val="28"/>
        </w:rPr>
        <w:t>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1.2.5. Определение порядка действий </w:t>
      </w:r>
      <w:r w:rsidR="00D11F49">
        <w:rPr>
          <w:sz w:val="28"/>
          <w:szCs w:val="28"/>
        </w:rPr>
        <w:t>администраторов доходов бюджета</w:t>
      </w:r>
      <w:r w:rsidRPr="00080F89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</w:t>
      </w:r>
      <w:r w:rsidR="00D11F49">
        <w:rPr>
          <w:sz w:val="28"/>
          <w:szCs w:val="28"/>
        </w:rPr>
        <w:t>вания  доходов  бюджета</w:t>
      </w:r>
      <w:r>
        <w:rPr>
          <w:sz w:val="28"/>
          <w:szCs w:val="28"/>
        </w:rPr>
        <w:t>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Определение порядка действий администраторов доходов </w:t>
      </w:r>
      <w:r w:rsidR="00D11F49">
        <w:rPr>
          <w:sz w:val="28"/>
          <w:szCs w:val="28"/>
        </w:rPr>
        <w:t>бюджета</w:t>
      </w:r>
      <w:r w:rsidRPr="00080F89">
        <w:rPr>
          <w:sz w:val="28"/>
          <w:szCs w:val="28"/>
        </w:rPr>
        <w:t xml:space="preserve"> при принудительном взыскании а</w:t>
      </w:r>
      <w:r w:rsidR="00D11F49">
        <w:rPr>
          <w:sz w:val="28"/>
          <w:szCs w:val="28"/>
        </w:rPr>
        <w:t>дминистраторами доходов бюджета</w:t>
      </w:r>
      <w:r w:rsidRPr="00080F89">
        <w:rPr>
          <w:sz w:val="28"/>
          <w:szCs w:val="28"/>
        </w:rPr>
        <w:t xml:space="preserve">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>. Установление порядка обмена информацией между структурными подразделениями</w:t>
      </w:r>
      <w:r w:rsidR="00D11F49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 xml:space="preserve"> (в том числе обеспечение обмена информацией о принятых </w:t>
      </w:r>
      <w:r w:rsidR="00D11F49">
        <w:rPr>
          <w:sz w:val="28"/>
          <w:szCs w:val="28"/>
        </w:rPr>
        <w:t>администратором доходов бюджета</w:t>
      </w:r>
      <w:r w:rsidRPr="00080F89">
        <w:rPr>
          <w:sz w:val="28"/>
          <w:szCs w:val="28"/>
        </w:rPr>
        <w:t xml:space="preserve">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</w:t>
      </w:r>
      <w:r w:rsidR="00D11F49">
        <w:rPr>
          <w:sz w:val="28"/>
          <w:szCs w:val="28"/>
        </w:rPr>
        <w:t>министрированию доходов бюджета</w:t>
      </w:r>
      <w:r w:rsidRPr="00080F89">
        <w:rPr>
          <w:sz w:val="28"/>
          <w:szCs w:val="28"/>
        </w:rPr>
        <w:t>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 xml:space="preserve">. Определение порядка, форм и сроков представления </w:t>
      </w:r>
      <w:r w:rsidR="00D11F49">
        <w:rPr>
          <w:sz w:val="28"/>
          <w:szCs w:val="28"/>
        </w:rPr>
        <w:t>администратором доходов бюджета</w:t>
      </w:r>
      <w:r w:rsidRPr="00080F89">
        <w:rPr>
          <w:sz w:val="28"/>
          <w:szCs w:val="28"/>
        </w:rPr>
        <w:t xml:space="preserve"> главному</w:t>
      </w:r>
      <w:r w:rsidR="00D11F49">
        <w:rPr>
          <w:sz w:val="28"/>
          <w:szCs w:val="28"/>
        </w:rPr>
        <w:t xml:space="preserve"> администратору доходов бюджета</w:t>
      </w:r>
      <w:r w:rsidRPr="00080F89">
        <w:rPr>
          <w:sz w:val="28"/>
          <w:szCs w:val="28"/>
        </w:rPr>
        <w:t xml:space="preserve"> сведений и бюджетной отчетности, необходимых для осуществления полномочий главного</w:t>
      </w:r>
      <w:r w:rsidR="00D11F49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Определение  срока </w:t>
      </w:r>
      <w:r w:rsidR="00D11F49">
        <w:rPr>
          <w:sz w:val="28"/>
          <w:szCs w:val="28"/>
        </w:rPr>
        <w:t xml:space="preserve"> уточнения  платежей  в  бюджет</w:t>
      </w:r>
      <w:r>
        <w:rPr>
          <w:sz w:val="28"/>
          <w:szCs w:val="28"/>
        </w:rPr>
        <w:t xml:space="preserve">  в  случае изменения  кодов  классификации  доходов  б</w:t>
      </w:r>
      <w:r w:rsidR="003C5FF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 Российской  Федерации.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</w:t>
      </w:r>
      <w:r w:rsidRPr="00080F89">
        <w:rPr>
          <w:sz w:val="28"/>
          <w:szCs w:val="28"/>
        </w:rPr>
        <w:lastRenderedPageBreak/>
        <w:t>услуги, а также иных платежей, являющихся источника</w:t>
      </w:r>
      <w:r w:rsidR="00D11F49">
        <w:rPr>
          <w:sz w:val="28"/>
          <w:szCs w:val="28"/>
        </w:rPr>
        <w:t>ми формирования доходов бюджета</w:t>
      </w:r>
      <w:r w:rsidRPr="00080F89">
        <w:rPr>
          <w:sz w:val="28"/>
          <w:szCs w:val="28"/>
        </w:rPr>
        <w:t xml:space="preserve">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</w:t>
      </w:r>
      <w:r w:rsidR="00D11F49">
        <w:rPr>
          <w:sz w:val="28"/>
          <w:szCs w:val="28"/>
        </w:rPr>
        <w:t xml:space="preserve"> администратора доходов бюджета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</w:t>
      </w:r>
      <w:r w:rsidR="00D11F49">
        <w:rPr>
          <w:sz w:val="28"/>
          <w:szCs w:val="28"/>
        </w:rPr>
        <w:t>администраторы) доходов бюджета</w:t>
      </w:r>
      <w:r w:rsidRPr="00080F89">
        <w:rPr>
          <w:sz w:val="28"/>
          <w:szCs w:val="28"/>
        </w:rPr>
        <w:t xml:space="preserve">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Главные  администраторы  (а</w:t>
      </w:r>
      <w:r w:rsidR="00D11F49">
        <w:rPr>
          <w:sz w:val="28"/>
          <w:szCs w:val="28"/>
        </w:rPr>
        <w:t>дминистраторы)  доходов бюджета</w:t>
      </w:r>
      <w:r>
        <w:rPr>
          <w:sz w:val="28"/>
          <w:szCs w:val="28"/>
        </w:rPr>
        <w:t xml:space="preserve">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D11F49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>2.1. Администрирование доходов бюджета</w:t>
      </w:r>
      <w:r w:rsidR="00D11F49">
        <w:rPr>
          <w:sz w:val="28"/>
          <w:szCs w:val="28"/>
        </w:rPr>
        <w:t xml:space="preserve"> Придолинного сельсовета Ташлинского райо</w:t>
      </w:r>
      <w:r>
        <w:rPr>
          <w:sz w:val="28"/>
          <w:szCs w:val="28"/>
        </w:rPr>
        <w:t>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D11F49">
        <w:rPr>
          <w:sz w:val="28"/>
          <w:szCs w:val="28"/>
        </w:rPr>
        <w:t>Придолинного сельсовета 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 </w:t>
      </w:r>
      <w:r w:rsidR="00D11F49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 Администрации</w:t>
      </w:r>
      <w:r w:rsidR="00D11F49">
        <w:rPr>
          <w:color w:val="000000"/>
          <w:sz w:val="28"/>
          <w:szCs w:val="28"/>
        </w:rPr>
        <w:t xml:space="preserve"> Придолинного сельсовета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D11F49">
        <w:rPr>
          <w:sz w:val="28"/>
          <w:szCs w:val="28"/>
        </w:rPr>
        <w:t xml:space="preserve">Придолинного сельсовета Ташлинского </w:t>
      </w:r>
      <w:r w:rsidRPr="00EA652D">
        <w:rPr>
          <w:sz w:val="28"/>
          <w:szCs w:val="28"/>
        </w:rPr>
        <w:t xml:space="preserve">района и перечня главных администраторов источников финансирования дефицита бюджета </w:t>
      </w:r>
      <w:r w:rsidR="00D11F49">
        <w:rPr>
          <w:sz w:val="28"/>
          <w:szCs w:val="28"/>
        </w:rPr>
        <w:t>Придолинного сельсовета Ташлинского</w:t>
      </w:r>
      <w:r w:rsidRPr="00EA652D">
        <w:rPr>
          <w:sz w:val="28"/>
          <w:szCs w:val="28"/>
        </w:rPr>
        <w:t xml:space="preserve"> района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областного и муниципального района бюджетов средств, не предусмотренных решением Собрания депутатов </w:t>
      </w:r>
      <w:r w:rsidR="00D11F49">
        <w:rPr>
          <w:color w:val="000000"/>
          <w:sz w:val="28"/>
          <w:szCs w:val="28"/>
        </w:rPr>
        <w:t>Придолинного сельсовета</w:t>
      </w:r>
      <w:r w:rsidRPr="002E5727">
        <w:rPr>
          <w:color w:val="000000"/>
          <w:sz w:val="28"/>
          <w:szCs w:val="28"/>
        </w:rPr>
        <w:t xml:space="preserve"> о бюджете </w:t>
      </w:r>
      <w:r w:rsidR="00D11F49">
        <w:rPr>
          <w:color w:val="000000"/>
          <w:sz w:val="28"/>
          <w:szCs w:val="28"/>
        </w:rPr>
        <w:t>Придолинного сельсовета Ташлинского</w:t>
      </w:r>
      <w:r w:rsidRPr="002E5727">
        <w:rPr>
          <w:color w:val="000000"/>
          <w:sz w:val="28"/>
          <w:szCs w:val="28"/>
        </w:rPr>
        <w:t xml:space="preserve">  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6E7437">
        <w:rPr>
          <w:color w:val="000000"/>
          <w:sz w:val="28"/>
          <w:szCs w:val="28"/>
        </w:rPr>
        <w:t>Оренбургской</w:t>
      </w:r>
      <w:r w:rsidRPr="002E5727">
        <w:rPr>
          <w:color w:val="000000"/>
          <w:sz w:val="28"/>
          <w:szCs w:val="28"/>
        </w:rPr>
        <w:t xml:space="preserve"> области 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>, ранее не закрепленных за ними, уведомляют о необходимости внесения поправок в постановление Администрации</w:t>
      </w:r>
      <w:r w:rsidR="00D11F49">
        <w:rPr>
          <w:color w:val="000000"/>
          <w:sz w:val="28"/>
          <w:szCs w:val="28"/>
        </w:rPr>
        <w:t xml:space="preserve"> Придолинного сельсовета</w:t>
      </w:r>
      <w:r w:rsidRPr="002E5727">
        <w:rPr>
          <w:color w:val="000000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об утверждении перечня главных </w:t>
      </w:r>
      <w:r w:rsidRPr="002E5727">
        <w:rPr>
          <w:sz w:val="28"/>
          <w:szCs w:val="28"/>
        </w:rPr>
        <w:lastRenderedPageBreak/>
        <w:t>администраторов доходов бюджета</w:t>
      </w:r>
      <w:r w:rsidR="00526CAA">
        <w:rPr>
          <w:sz w:val="28"/>
          <w:szCs w:val="28"/>
        </w:rPr>
        <w:t xml:space="preserve"> Придолинного сельсовета</w:t>
      </w:r>
      <w:r w:rsidRPr="002E5727">
        <w:rPr>
          <w:sz w:val="28"/>
          <w:szCs w:val="28"/>
        </w:rPr>
        <w:t xml:space="preserve">  и перечня главных администраторов источников финансирования дефицита бюджета </w:t>
      </w:r>
      <w:r w:rsidR="00526CAA">
        <w:rPr>
          <w:sz w:val="28"/>
          <w:szCs w:val="28"/>
        </w:rPr>
        <w:t>Придолинного сельсовета Ташлинского</w:t>
      </w:r>
      <w:r w:rsidRPr="002E5727">
        <w:rPr>
          <w:sz w:val="28"/>
          <w:szCs w:val="28"/>
        </w:rPr>
        <w:t xml:space="preserve"> 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A148BE">
        <w:rPr>
          <w:sz w:val="28"/>
          <w:szCs w:val="28"/>
        </w:rPr>
        <w:t>Оренбургской</w:t>
      </w:r>
      <w:r w:rsidRPr="002E5727">
        <w:rPr>
          <w:sz w:val="28"/>
          <w:szCs w:val="28"/>
        </w:rPr>
        <w:t xml:space="preserve">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526CAA">
        <w:rPr>
          <w:sz w:val="28"/>
          <w:szCs w:val="28"/>
        </w:rPr>
        <w:t>Придолинного сельсовета Ташлинского</w:t>
      </w:r>
      <w:r w:rsidRPr="002E5727">
        <w:rPr>
          <w:sz w:val="28"/>
          <w:szCs w:val="28"/>
        </w:rPr>
        <w:t xml:space="preserve">  района.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526CAA">
        <w:rPr>
          <w:sz w:val="28"/>
          <w:szCs w:val="28"/>
        </w:rPr>
        <w:t>Придолинного сельсовета</w:t>
      </w:r>
    </w:p>
    <w:p w:rsidR="00605B0F" w:rsidRPr="00080F89" w:rsidRDefault="00526CAA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605B0F">
        <w:rPr>
          <w:sz w:val="28"/>
          <w:szCs w:val="28"/>
        </w:rPr>
        <w:t xml:space="preserve"> района</w:t>
      </w:r>
      <w:r w:rsidR="00605B0F" w:rsidRPr="00080F89">
        <w:rPr>
          <w:sz w:val="28"/>
          <w:szCs w:val="28"/>
        </w:rPr>
        <w:t xml:space="preserve"> от возврата остатков субсидий,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субвенций и иных межбюджетных трансфертов,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526CAA">
        <w:rPr>
          <w:sz w:val="28"/>
          <w:szCs w:val="28"/>
        </w:rPr>
        <w:t>Придолинного сельсовета 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526CAA">
        <w:rPr>
          <w:sz w:val="28"/>
          <w:szCs w:val="28"/>
        </w:rPr>
        <w:t>Придолинного сельсовета 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526CAA">
        <w:rPr>
          <w:sz w:val="28"/>
          <w:szCs w:val="28"/>
        </w:rPr>
        <w:t>Придолинного сельсовета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 xml:space="preserve">3.2.2.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министерством финансов </w:t>
      </w:r>
      <w:r w:rsidR="00A148BE">
        <w:rPr>
          <w:rFonts w:ascii="Times New Roman" w:hAnsi="Times New Roman" w:cs="Times New Roman"/>
          <w:b w:val="0"/>
          <w:i w:val="0"/>
        </w:rPr>
        <w:t>Оренбургской</w:t>
      </w:r>
      <w:r w:rsidRPr="00B74C6F">
        <w:rPr>
          <w:rFonts w:ascii="Times New Roman" w:hAnsi="Times New Roman" w:cs="Times New Roman"/>
          <w:b w:val="0"/>
          <w:i w:val="0"/>
        </w:rPr>
        <w:t xml:space="preserve">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6818" w:rsidTr="00C024F1">
        <w:tc>
          <w:tcPr>
            <w:tcW w:w="4783" w:type="dxa"/>
            <w:shd w:val="clear" w:color="auto" w:fill="auto"/>
          </w:tcPr>
          <w:p w:rsidR="002E6818" w:rsidRPr="00C63BE2" w:rsidRDefault="002E6818" w:rsidP="00C024F1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63BE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E6818" w:rsidRPr="00C63BE2" w:rsidRDefault="002E6818" w:rsidP="00526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(администраторами) доходов  бюджета муниципального образования </w:t>
            </w:r>
            <w:r w:rsidR="00526CAA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2E6818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D91F0B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818" w:rsidRPr="00D91F0B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2E6818" w:rsidRDefault="002E6818" w:rsidP="002E6818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2E6818" w:rsidRDefault="003C5FFF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 Ташлинского района Оренбургской области</w:t>
      </w:r>
    </w:p>
    <w:p w:rsidR="002E6818" w:rsidRPr="00CD683A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683A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доходов)</w:t>
      </w:r>
    </w:p>
    <w:p w:rsidR="002E6818" w:rsidRPr="00D91F0B" w:rsidRDefault="002E6818" w:rsidP="002E68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Наделить 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полномочиями администратора доходов бюджета.</w:t>
      </w:r>
    </w:p>
    <w:p w:rsidR="002E6818" w:rsidRDefault="002E6818" w:rsidP="002E6818">
      <w:pPr>
        <w:ind w:right="-108"/>
        <w:jc w:val="both"/>
      </w:pPr>
      <w:r>
        <w:t xml:space="preserve"> </w:t>
      </w:r>
      <w:r>
        <w:tab/>
        <w:t xml:space="preserve">2. Администратору доходов бюджета в своей деятельности руководствоваться постановлением администрации от _____________ № _______ «О порядке осуществления бюджетных полномочий главными администраторами (администраторами) доходов </w:t>
      </w:r>
      <w:r w:rsidRPr="009C5177">
        <w:t>бюджета муниципального образования, являющимися органами местного самоуправления  и (или) находящимися в их ведении казенными учреждениями»</w:t>
      </w:r>
    </w:p>
    <w:p w:rsidR="002E6818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818" w:rsidRDefault="002E6818" w:rsidP="002E68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Pr="00D91F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91F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2E6818" w:rsidRPr="00CD683A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Pr="00AC2A39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2E6818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20—года.</w:t>
      </w:r>
    </w:p>
    <w:p w:rsidR="002E6818" w:rsidRPr="00D91F0B" w:rsidRDefault="002E6818" w:rsidP="002E6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D91F0B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1F0B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D91F0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6818" w:rsidRPr="00B2185C" w:rsidRDefault="002E6818" w:rsidP="002E68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1F0B">
        <w:rPr>
          <w:rFonts w:ascii="Times New Roman" w:hAnsi="Times New Roman" w:cs="Times New Roman"/>
          <w:sz w:val="28"/>
          <w:szCs w:val="28"/>
        </w:rPr>
        <w:t xml:space="preserve">   </w:t>
      </w:r>
      <w:r w:rsidRPr="002E6818">
        <w:rPr>
          <w:rFonts w:ascii="Times New Roman" w:eastAsia="Batang" w:hAnsi="Times New Roman" w:cs="Times New Roman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          </w:t>
      </w:r>
      <w:r w:rsidRPr="00D91F0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33985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339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33985">
        <w:rPr>
          <w:rFonts w:ascii="Times New Roman" w:hAnsi="Times New Roman" w:cs="Times New Roman"/>
          <w:sz w:val="24"/>
          <w:szCs w:val="24"/>
        </w:rPr>
        <w:t>)</w:t>
      </w:r>
    </w:p>
    <w:p w:rsidR="002E6818" w:rsidRPr="00F4106E" w:rsidRDefault="002E6818" w:rsidP="002E6818">
      <w:pPr>
        <w:sectPr w:rsidR="002E6818" w:rsidRPr="00F4106E" w:rsidSect="007E3371">
          <w:headerReference w:type="even" r:id="rId8"/>
          <w:headerReference w:type="default" r:id="rId9"/>
          <w:pgSz w:w="11907" w:h="16840" w:code="9"/>
          <w:pgMar w:top="1134" w:right="851" w:bottom="1134" w:left="1701" w:header="425" w:footer="720" w:gutter="0"/>
          <w:cols w:space="720"/>
        </w:sectPr>
      </w:pPr>
    </w:p>
    <w:p w:rsidR="00610C09" w:rsidRPr="00C63BE2" w:rsidRDefault="00610C09" w:rsidP="00610C09">
      <w:pPr>
        <w:pStyle w:val="ConsPlusNormal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C63B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B7DAC">
        <w:rPr>
          <w:sz w:val="28"/>
          <w:szCs w:val="28"/>
        </w:rPr>
        <w:t>осуществления бюджетных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полномочий главными администраторами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(администраторами) доходов  бюджета</w:t>
      </w:r>
    </w:p>
    <w:p w:rsidR="00526CAA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муниципального образования </w:t>
      </w:r>
      <w:r w:rsidR="00526CAA">
        <w:rPr>
          <w:sz w:val="28"/>
          <w:szCs w:val="28"/>
        </w:rPr>
        <w:t xml:space="preserve">Придолинный </w:t>
      </w:r>
    </w:p>
    <w:p w:rsidR="00610C09" w:rsidRDefault="00526CAA" w:rsidP="00610C0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610C09" w:rsidRPr="00EB7DAC">
        <w:rPr>
          <w:sz w:val="28"/>
          <w:szCs w:val="28"/>
        </w:rPr>
        <w:t>, являющимися</w:t>
      </w:r>
      <w:r w:rsidR="00610C09">
        <w:rPr>
          <w:sz w:val="28"/>
          <w:szCs w:val="28"/>
        </w:rPr>
        <w:t xml:space="preserve"> </w:t>
      </w:r>
      <w:r w:rsidR="00610C09" w:rsidRPr="00EB7DAC">
        <w:rPr>
          <w:sz w:val="28"/>
          <w:szCs w:val="28"/>
        </w:rPr>
        <w:t>органами местного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самоуправления  и (или) находящимися в их </w:t>
      </w:r>
    </w:p>
    <w:p w:rsidR="00610C09" w:rsidRDefault="00610C09" w:rsidP="00610C09">
      <w:pPr>
        <w:ind w:right="-285"/>
        <w:jc w:val="right"/>
        <w:rPr>
          <w:sz w:val="28"/>
          <w:szCs w:val="28"/>
        </w:rPr>
      </w:pPr>
      <w:r w:rsidRPr="00EB7DAC">
        <w:rPr>
          <w:sz w:val="28"/>
          <w:szCs w:val="28"/>
        </w:rPr>
        <w:t>ведении казенными учреждениями</w:t>
      </w: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Default="003C5FF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 доходов  местного  бюджета</w:t>
      </w:r>
      <w:r w:rsidR="00605B0F">
        <w:rPr>
          <w:sz w:val="28"/>
          <w:szCs w:val="28"/>
        </w:rPr>
        <w:t>,  закрепляемы</w:t>
      </w:r>
      <w:r w:rsidR="00B0143A">
        <w:rPr>
          <w:sz w:val="28"/>
          <w:szCs w:val="28"/>
        </w:rPr>
        <w:t>е</w:t>
      </w:r>
      <w:r w:rsidR="00605B0F"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3B587B">
        <w:rPr>
          <w:sz w:val="28"/>
          <w:szCs w:val="28"/>
        </w:rPr>
        <w:t xml:space="preserve"> </w:t>
      </w:r>
      <w:r w:rsidR="003C5FFF">
        <w:rPr>
          <w:sz w:val="28"/>
          <w:szCs w:val="28"/>
        </w:rPr>
        <w:t>Придолинном</w:t>
      </w:r>
      <w:r w:rsidR="00526CAA">
        <w:rPr>
          <w:sz w:val="28"/>
          <w:szCs w:val="28"/>
        </w:rPr>
        <w:t xml:space="preserve"> сельсоветом</w:t>
      </w:r>
      <w:r w:rsidRPr="007E2CDE">
        <w:rPr>
          <w:b/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 доходов,  закрепляемые  </w:t>
      </w:r>
      <w:r w:rsidRPr="00735FDB">
        <w:rPr>
          <w:sz w:val="28"/>
          <w:szCs w:val="28"/>
        </w:rPr>
        <w:t xml:space="preserve">за  Администрацией </w:t>
      </w:r>
      <w:r w:rsidR="003C5FFF">
        <w:rPr>
          <w:sz w:val="28"/>
          <w:szCs w:val="28"/>
        </w:rPr>
        <w:t>Придолинного</w:t>
      </w:r>
      <w:r w:rsidR="00526CAA">
        <w:rPr>
          <w:sz w:val="28"/>
          <w:szCs w:val="28"/>
        </w:rPr>
        <w:t xml:space="preserve"> сельсовета</w:t>
      </w:r>
      <w:r w:rsidRPr="00735FDB">
        <w:rPr>
          <w:sz w:val="28"/>
          <w:szCs w:val="28"/>
        </w:rPr>
        <w:t>: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610C09" w:rsidRDefault="00605B0F" w:rsidP="00610C09">
      <w:pPr>
        <w:pStyle w:val="aa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10C09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610C09">
        <w:rPr>
          <w:sz w:val="28"/>
          <w:szCs w:val="28"/>
        </w:rPr>
        <w:t>.</w:t>
      </w: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Pr="00610C09" w:rsidRDefault="00610C09" w:rsidP="00610C09">
      <w:pPr>
        <w:widowControl w:val="0"/>
        <w:jc w:val="both"/>
        <w:rPr>
          <w:sz w:val="28"/>
          <w:szCs w:val="28"/>
        </w:rPr>
      </w:pPr>
    </w:p>
    <w:p w:rsidR="007F395D" w:rsidRDefault="00610C09">
      <w:r w:rsidRPr="002E6818">
        <w:rPr>
          <w:rFonts w:eastAsia="Batang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          </w:t>
      </w:r>
      <w:r w:rsidRPr="00D91F0B">
        <w:rPr>
          <w:sz w:val="28"/>
          <w:szCs w:val="28"/>
        </w:rPr>
        <w:t xml:space="preserve">             </w:t>
      </w:r>
    </w:p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72" w:rsidRDefault="009C1F72">
      <w:r>
        <w:separator/>
      </w:r>
    </w:p>
  </w:endnote>
  <w:endnote w:type="continuationSeparator" w:id="1">
    <w:p w:rsidR="009C1F72" w:rsidRDefault="009C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72" w:rsidRDefault="009C1F72">
      <w:r>
        <w:separator/>
      </w:r>
    </w:p>
  </w:footnote>
  <w:footnote w:type="continuationSeparator" w:id="1">
    <w:p w:rsidR="009C1F72" w:rsidRDefault="009C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Default="007715C2" w:rsidP="007E33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E68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6818" w:rsidRDefault="002E6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Pr="007E3371" w:rsidRDefault="007715C2" w:rsidP="007E3371">
    <w:pPr>
      <w:pStyle w:val="a3"/>
      <w:framePr w:wrap="around" w:vAnchor="text" w:hAnchor="margin" w:xAlign="center" w:y="1"/>
      <w:rPr>
        <w:rStyle w:val="ab"/>
        <w:sz w:val="24"/>
        <w:szCs w:val="24"/>
      </w:rPr>
    </w:pPr>
    <w:r w:rsidRPr="007E3371">
      <w:rPr>
        <w:rStyle w:val="ab"/>
        <w:sz w:val="24"/>
        <w:szCs w:val="24"/>
      </w:rPr>
      <w:fldChar w:fldCharType="begin"/>
    </w:r>
    <w:r w:rsidR="002E6818" w:rsidRPr="007E3371">
      <w:rPr>
        <w:rStyle w:val="ab"/>
        <w:sz w:val="24"/>
        <w:szCs w:val="24"/>
      </w:rPr>
      <w:instrText xml:space="preserve">PAGE  </w:instrText>
    </w:r>
    <w:r w:rsidRPr="007E3371">
      <w:rPr>
        <w:rStyle w:val="ab"/>
        <w:sz w:val="24"/>
        <w:szCs w:val="24"/>
      </w:rPr>
      <w:fldChar w:fldCharType="separate"/>
    </w:r>
    <w:r w:rsidR="003231F5">
      <w:rPr>
        <w:rStyle w:val="ab"/>
        <w:noProof/>
        <w:sz w:val="24"/>
        <w:szCs w:val="24"/>
      </w:rPr>
      <w:t>8</w:t>
    </w:r>
    <w:r w:rsidRPr="007E3371">
      <w:rPr>
        <w:rStyle w:val="ab"/>
        <w:sz w:val="24"/>
        <w:szCs w:val="24"/>
      </w:rPr>
      <w:fldChar w:fldCharType="end"/>
    </w:r>
  </w:p>
  <w:p w:rsidR="002E6818" w:rsidRDefault="002E6818">
    <w:pPr>
      <w:pStyle w:val="a3"/>
    </w:pPr>
  </w:p>
  <w:p w:rsidR="002E6818" w:rsidRDefault="002E6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018"/>
    <w:rsid w:val="00067D00"/>
    <w:rsid w:val="000A4D49"/>
    <w:rsid w:val="00142DD0"/>
    <w:rsid w:val="001F5519"/>
    <w:rsid w:val="002A31C3"/>
    <w:rsid w:val="002B3190"/>
    <w:rsid w:val="002C06A1"/>
    <w:rsid w:val="002C31FA"/>
    <w:rsid w:val="002E6818"/>
    <w:rsid w:val="003231F5"/>
    <w:rsid w:val="003870C7"/>
    <w:rsid w:val="003C33F1"/>
    <w:rsid w:val="003C5FFF"/>
    <w:rsid w:val="003F5F1E"/>
    <w:rsid w:val="00406EA1"/>
    <w:rsid w:val="00504CD0"/>
    <w:rsid w:val="00505CAA"/>
    <w:rsid w:val="0052026C"/>
    <w:rsid w:val="00526CAA"/>
    <w:rsid w:val="00555011"/>
    <w:rsid w:val="00556EEA"/>
    <w:rsid w:val="005F7C03"/>
    <w:rsid w:val="00605B0F"/>
    <w:rsid w:val="00610C09"/>
    <w:rsid w:val="006A000A"/>
    <w:rsid w:val="006E7437"/>
    <w:rsid w:val="006F6F8E"/>
    <w:rsid w:val="0077055B"/>
    <w:rsid w:val="007715C2"/>
    <w:rsid w:val="007C298E"/>
    <w:rsid w:val="00854AE8"/>
    <w:rsid w:val="009A1ABB"/>
    <w:rsid w:val="009A25FA"/>
    <w:rsid w:val="009C1F72"/>
    <w:rsid w:val="009D1339"/>
    <w:rsid w:val="009F170C"/>
    <w:rsid w:val="00A148BE"/>
    <w:rsid w:val="00A375FB"/>
    <w:rsid w:val="00A43399"/>
    <w:rsid w:val="00A7548A"/>
    <w:rsid w:val="00B0143A"/>
    <w:rsid w:val="00C106C3"/>
    <w:rsid w:val="00C36D0E"/>
    <w:rsid w:val="00C75B35"/>
    <w:rsid w:val="00CD5355"/>
    <w:rsid w:val="00D11F49"/>
    <w:rsid w:val="00DF6820"/>
    <w:rsid w:val="00E02018"/>
    <w:rsid w:val="00E30551"/>
    <w:rsid w:val="00E71F62"/>
    <w:rsid w:val="00E83AF4"/>
    <w:rsid w:val="00ED4851"/>
    <w:rsid w:val="00F2545C"/>
    <w:rsid w:val="00F47FE4"/>
    <w:rsid w:val="00F7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9F17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55B"/>
    <w:pPr>
      <w:ind w:left="720"/>
      <w:contextualSpacing/>
    </w:pPr>
  </w:style>
  <w:style w:type="character" w:styleId="ab">
    <w:name w:val="page number"/>
    <w:basedOn w:val="a0"/>
    <w:rsid w:val="002E6818"/>
  </w:style>
  <w:style w:type="paragraph" w:customStyle="1" w:styleId="ConsPlusNonformat">
    <w:name w:val="ConsPlusNonformat"/>
    <w:rsid w:val="002E6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29ADE4BF5DF47A183B8951155CB1FE8D7BA61C8438AAB2773057140S56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26</cp:revision>
  <cp:lastPrinted>2022-04-04T11:27:00Z</cp:lastPrinted>
  <dcterms:created xsi:type="dcterms:W3CDTF">2021-11-20T06:53:00Z</dcterms:created>
  <dcterms:modified xsi:type="dcterms:W3CDTF">2022-04-04T11:42:00Z</dcterms:modified>
</cp:coreProperties>
</file>